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授权委托书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0"/>
          <w:szCs w:val="30"/>
        </w:rPr>
        <w:t>（法人与其他组织委托用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</w:p>
    <w:p>
      <w:pPr>
        <w:spacing w:line="360" w:lineRule="auto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委托单位：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仿宋_GB2312"/>
          <w:sz w:val="28"/>
          <w:szCs w:val="28"/>
        </w:rPr>
        <w:t xml:space="preserve">               </w:t>
      </w:r>
    </w:p>
    <w:p>
      <w:pPr>
        <w:spacing w:line="360" w:lineRule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法定代表人：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28"/>
          <w:szCs w:val="28"/>
        </w:rPr>
        <w:t>，职务：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受委托人：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_GB2312"/>
          <w:sz w:val="28"/>
          <w:szCs w:val="28"/>
        </w:rPr>
        <w:t>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_GB2312"/>
          <w:sz w:val="28"/>
          <w:szCs w:val="28"/>
        </w:rPr>
        <w:t>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line="360" w:lineRule="auto"/>
        <w:ind w:firstLine="638" w:firstLineChars="228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现委托上列受委托人在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 xml:space="preserve">                 </w:t>
      </w:r>
      <w:bookmarkStart w:id="0" w:name="_GoBack"/>
      <w:r>
        <w:rPr>
          <w:rFonts w:hint="eastAsia" w:ascii="仿宋" w:hAnsi="仿宋" w:eastAsia="仿宋" w:cs="仿宋_GB2312"/>
          <w:sz w:val="28"/>
          <w:szCs w:val="28"/>
          <w:u w:val="none"/>
        </w:rPr>
        <w:t>破产</w:t>
      </w:r>
      <w:r>
        <w:rPr>
          <w:rFonts w:hint="eastAsia" w:ascii="仿宋" w:hAnsi="仿宋" w:eastAsia="仿宋" w:cs="仿宋_GB2312"/>
          <w:sz w:val="28"/>
          <w:szCs w:val="28"/>
          <w:u w:val="none"/>
          <w:lang w:eastAsia="zh-CN"/>
        </w:rPr>
        <w:t>清算</w:t>
      </w:r>
      <w:bookmarkEnd w:id="0"/>
      <w:r>
        <w:rPr>
          <w:rFonts w:hint="eastAsia" w:ascii="仿宋" w:hAnsi="仿宋" w:eastAsia="仿宋" w:cs="仿宋_GB2312"/>
          <w:sz w:val="28"/>
          <w:szCs w:val="28"/>
        </w:rPr>
        <w:t>一案中作为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28"/>
          <w:szCs w:val="28"/>
        </w:rPr>
        <w:t>的代理人。</w:t>
      </w:r>
    </w:p>
    <w:p>
      <w:pPr>
        <w:spacing w:line="360" w:lineRule="auto"/>
        <w:ind w:firstLine="638" w:firstLineChars="228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代理人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sz w:val="28"/>
          <w:szCs w:val="28"/>
        </w:rPr>
        <w:t>的代理权限为：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代为申报债权，代为提交法律文书及相关材料，签收法律文书                                                           </w:t>
      </w:r>
    </w:p>
    <w:p>
      <w:pPr>
        <w:spacing w:line="360" w:lineRule="auto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line="360" w:lineRule="auto"/>
        <w:ind w:firstLine="638" w:firstLineChars="228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代理人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28"/>
          <w:szCs w:val="28"/>
        </w:rPr>
        <w:t>的代理权限为：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hint="eastAsia"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spacing w:line="360" w:lineRule="auto"/>
        <w:ind w:firstLine="638" w:firstLineChars="228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     委托单位：（公章、法人章）</w:t>
      </w:r>
    </w:p>
    <w:p>
      <w:pPr>
        <w:spacing w:line="360" w:lineRule="auto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                 年    月    日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07A75"/>
    <w:rsid w:val="62880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2018-07-23T00:35:41Z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